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6582C" w14:textId="15F4C609" w:rsidR="00AF7564" w:rsidRDefault="00AF7564" w:rsidP="00AF7564">
      <w:p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jc w:val="right"/>
      </w:pPr>
      <w:r w:rsidRPr="00AF7564">
        <w:rPr>
          <w:rFonts w:cstheme="minorHAnsi"/>
        </w:rPr>
        <w:t>Załącznik nr 3</w:t>
      </w:r>
      <w:r>
        <w:rPr>
          <w:rFonts w:cstheme="minorHAnsi"/>
        </w:rPr>
        <w:t xml:space="preserve"> do zapytania ofertowego </w:t>
      </w:r>
      <w:r w:rsidRPr="00AF7564">
        <w:rPr>
          <w:rFonts w:cstheme="minorHAnsi"/>
        </w:rPr>
        <w:t xml:space="preserve"> – </w:t>
      </w:r>
      <w:r>
        <w:rPr>
          <w:rFonts w:cstheme="minorHAnsi"/>
        </w:rPr>
        <w:t>Doświadczenie zespołu badawczego</w:t>
      </w:r>
      <w:r w:rsidRPr="00AF7564">
        <w:rPr>
          <w:rFonts w:cstheme="minorHAnsi"/>
        </w:rPr>
        <w:t>.</w:t>
      </w:r>
    </w:p>
    <w:p w14:paraId="01A888D0" w14:textId="77777777" w:rsidR="00CA6FAD" w:rsidRDefault="00CA6FAD"/>
    <w:p w14:paraId="2461EDD3" w14:textId="77777777" w:rsidR="00AF7564" w:rsidRDefault="00AF7564"/>
    <w:p w14:paraId="1B7DA403" w14:textId="6264A486" w:rsidR="00AF7564" w:rsidRDefault="00AF7564">
      <w:pPr>
        <w:rPr>
          <w:b/>
          <w:bCs/>
        </w:rPr>
      </w:pPr>
      <w:r w:rsidRPr="00AF7564">
        <w:rPr>
          <w:b/>
          <w:bCs/>
        </w:rPr>
        <w:t>“Doświadczenie zespołu badawczego” (15 pkt) Wykonawca może zaproponować zespół złożony z min. 3, a max. 5 osób., wypełniając poniższą tabelę</w:t>
      </w:r>
      <w:r w:rsidR="00C26FFC">
        <w:rPr>
          <w:b/>
          <w:bCs/>
        </w:rPr>
        <w:t>:</w:t>
      </w:r>
    </w:p>
    <w:p w14:paraId="691C8452" w14:textId="77777777" w:rsidR="00694997" w:rsidRDefault="00383650" w:rsidP="00694997">
      <w:r>
        <w:t xml:space="preserve">Tabela A – </w:t>
      </w:r>
      <w:r w:rsidR="00694997">
        <w:t xml:space="preserve">doświadczenie dedykowanego zespołu badawczego ( podlega ocenie zgodnie z kryteriami) </w:t>
      </w:r>
    </w:p>
    <w:tbl>
      <w:tblPr>
        <w:tblStyle w:val="Tabela-Siatka"/>
        <w:tblW w:w="5788" w:type="pct"/>
        <w:tblInd w:w="-572" w:type="dxa"/>
        <w:tblLook w:val="04A0" w:firstRow="1" w:lastRow="0" w:firstColumn="1" w:lastColumn="0" w:noHBand="0" w:noVBand="1"/>
      </w:tblPr>
      <w:tblGrid>
        <w:gridCol w:w="1181"/>
        <w:gridCol w:w="1936"/>
        <w:gridCol w:w="2090"/>
        <w:gridCol w:w="1926"/>
        <w:gridCol w:w="1532"/>
        <w:gridCol w:w="1825"/>
      </w:tblGrid>
      <w:tr w:rsidR="00694997" w14:paraId="68C65B1B" w14:textId="77777777" w:rsidTr="008C55EC">
        <w:trPr>
          <w:trHeight w:val="300"/>
        </w:trPr>
        <w:tc>
          <w:tcPr>
            <w:tcW w:w="563" w:type="pct"/>
            <w:shd w:val="clear" w:color="auto" w:fill="D9D9D9" w:themeFill="background1" w:themeFillShade="D9"/>
          </w:tcPr>
          <w:p w14:paraId="68E840D2" w14:textId="77777777" w:rsidR="00694997" w:rsidRDefault="00694997" w:rsidP="008C55EC">
            <w:pPr>
              <w:rPr>
                <w:sz w:val="18"/>
                <w:szCs w:val="18"/>
              </w:rPr>
            </w:pPr>
            <w:r w:rsidRPr="771165A2">
              <w:rPr>
                <w:sz w:val="18"/>
                <w:szCs w:val="18"/>
              </w:rPr>
              <w:t>Imię i nazwisko</w:t>
            </w:r>
          </w:p>
        </w:tc>
        <w:tc>
          <w:tcPr>
            <w:tcW w:w="923" w:type="pct"/>
            <w:shd w:val="clear" w:color="auto" w:fill="D9D9D9" w:themeFill="background1" w:themeFillShade="D9"/>
          </w:tcPr>
          <w:p w14:paraId="310BB4D2" w14:textId="77777777" w:rsidR="00694997" w:rsidRDefault="00694997" w:rsidP="008C55EC">
            <w:pPr>
              <w:rPr>
                <w:sz w:val="18"/>
                <w:szCs w:val="18"/>
              </w:rPr>
            </w:pPr>
            <w:r w:rsidRPr="00383650">
              <w:rPr>
                <w:sz w:val="18"/>
                <w:szCs w:val="18"/>
              </w:rPr>
              <w:t>Pełnienie funkcji kierownika ewaluacji programów regionalnych lub krajowych</w:t>
            </w:r>
            <w:r>
              <w:rPr>
                <w:sz w:val="18"/>
                <w:szCs w:val="18"/>
              </w:rPr>
              <w:t xml:space="preserve"> </w:t>
            </w:r>
            <w:r w:rsidRPr="00383650">
              <w:rPr>
                <w:b/>
                <w:bCs/>
                <w:sz w:val="18"/>
                <w:szCs w:val="18"/>
              </w:rPr>
              <w:t>(TAK/NIE)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996" w:type="pct"/>
            <w:shd w:val="clear" w:color="auto" w:fill="D9D9D9" w:themeFill="background1" w:themeFillShade="D9"/>
          </w:tcPr>
          <w:p w14:paraId="2924B1C9" w14:textId="77777777" w:rsidR="00694997" w:rsidRDefault="00694997" w:rsidP="008C55EC">
            <w:pPr>
              <w:rPr>
                <w:sz w:val="18"/>
                <w:szCs w:val="18"/>
              </w:rPr>
            </w:pPr>
            <w:r w:rsidRPr="00383650">
              <w:rPr>
                <w:sz w:val="18"/>
                <w:szCs w:val="18"/>
              </w:rPr>
              <w:t>Realizacja badań dotyczących instrumentów finansowych wdrażanych w programach regionalnych i krajowych</w:t>
            </w:r>
            <w:r>
              <w:rPr>
                <w:sz w:val="18"/>
                <w:szCs w:val="18"/>
              </w:rPr>
              <w:t xml:space="preserve"> </w:t>
            </w:r>
            <w:r w:rsidRPr="00383650">
              <w:rPr>
                <w:b/>
                <w:bCs/>
                <w:sz w:val="18"/>
                <w:szCs w:val="18"/>
              </w:rPr>
              <w:t>(TAK/NIE)</w:t>
            </w:r>
          </w:p>
        </w:tc>
        <w:tc>
          <w:tcPr>
            <w:tcW w:w="918" w:type="pct"/>
            <w:shd w:val="clear" w:color="auto" w:fill="D9D9D9" w:themeFill="background1" w:themeFillShade="D9"/>
          </w:tcPr>
          <w:p w14:paraId="7FC52928" w14:textId="77777777" w:rsidR="00694997" w:rsidRDefault="00694997" w:rsidP="008C55EC">
            <w:pPr>
              <w:rPr>
                <w:sz w:val="18"/>
                <w:szCs w:val="18"/>
              </w:rPr>
            </w:pPr>
            <w:r w:rsidRPr="00383650">
              <w:rPr>
                <w:sz w:val="18"/>
                <w:szCs w:val="18"/>
              </w:rPr>
              <w:t>Prowadzenie analiz makroekonomicznych i interpretacja ich wyników</w:t>
            </w:r>
            <w:r>
              <w:rPr>
                <w:sz w:val="18"/>
                <w:szCs w:val="18"/>
              </w:rPr>
              <w:t xml:space="preserve"> </w:t>
            </w:r>
            <w:r w:rsidRPr="00383650">
              <w:rPr>
                <w:b/>
                <w:bCs/>
                <w:sz w:val="18"/>
                <w:szCs w:val="18"/>
              </w:rPr>
              <w:t>(TAK/NIE)</w:t>
            </w:r>
          </w:p>
        </w:tc>
        <w:tc>
          <w:tcPr>
            <w:tcW w:w="730" w:type="pct"/>
            <w:shd w:val="clear" w:color="auto" w:fill="D9D9D9" w:themeFill="background1" w:themeFillShade="D9"/>
          </w:tcPr>
          <w:p w14:paraId="49C8EC20" w14:textId="77777777" w:rsidR="00694997" w:rsidRDefault="00694997" w:rsidP="008C55EC">
            <w:pPr>
              <w:rPr>
                <w:sz w:val="18"/>
                <w:szCs w:val="18"/>
              </w:rPr>
            </w:pPr>
            <w:r w:rsidRPr="00383650">
              <w:rPr>
                <w:sz w:val="18"/>
                <w:szCs w:val="18"/>
              </w:rPr>
              <w:t>Doświadczenie w przygotowaniu, prowadzeniu, analizie, interpretacji wyników badań kontrfaktycznych</w:t>
            </w:r>
            <w:r>
              <w:rPr>
                <w:sz w:val="18"/>
                <w:szCs w:val="18"/>
              </w:rPr>
              <w:t xml:space="preserve"> </w:t>
            </w:r>
            <w:r w:rsidRPr="00383650">
              <w:rPr>
                <w:b/>
                <w:bCs/>
                <w:sz w:val="18"/>
                <w:szCs w:val="18"/>
              </w:rPr>
              <w:t>(TAK/NIE)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14:paraId="3C17668F" w14:textId="77777777" w:rsidR="00694997" w:rsidRDefault="00694997" w:rsidP="008C55EC">
            <w:pPr>
              <w:rPr>
                <w:sz w:val="18"/>
                <w:szCs w:val="18"/>
              </w:rPr>
            </w:pPr>
            <w:r w:rsidRPr="00383650">
              <w:rPr>
                <w:sz w:val="18"/>
                <w:szCs w:val="18"/>
              </w:rPr>
              <w:t>Doświadczenie w realizacji ewaluacji opartej na teorii (Theory Based Evaluation)</w:t>
            </w:r>
            <w:r>
              <w:rPr>
                <w:sz w:val="18"/>
                <w:szCs w:val="18"/>
              </w:rPr>
              <w:t xml:space="preserve"> </w:t>
            </w:r>
            <w:r w:rsidRPr="00383650">
              <w:rPr>
                <w:b/>
                <w:bCs/>
                <w:sz w:val="18"/>
                <w:szCs w:val="18"/>
              </w:rPr>
              <w:t>(TAK/NIE)</w:t>
            </w:r>
          </w:p>
        </w:tc>
      </w:tr>
      <w:tr w:rsidR="00694997" w14:paraId="1394564D" w14:textId="77777777" w:rsidTr="008C55EC">
        <w:trPr>
          <w:trHeight w:val="300"/>
        </w:trPr>
        <w:tc>
          <w:tcPr>
            <w:tcW w:w="563" w:type="pct"/>
          </w:tcPr>
          <w:p w14:paraId="1CA20EE0" w14:textId="77777777" w:rsidR="00694997" w:rsidRDefault="00694997" w:rsidP="008C55EC"/>
        </w:tc>
        <w:tc>
          <w:tcPr>
            <w:tcW w:w="923" w:type="pct"/>
          </w:tcPr>
          <w:p w14:paraId="102168B7" w14:textId="46626C02" w:rsidR="00694997" w:rsidRDefault="00694997" w:rsidP="008C55EC"/>
        </w:tc>
        <w:tc>
          <w:tcPr>
            <w:tcW w:w="996" w:type="pct"/>
          </w:tcPr>
          <w:p w14:paraId="6CBAF6F1" w14:textId="0B89F400" w:rsidR="00694997" w:rsidRDefault="00694997" w:rsidP="008C55EC"/>
        </w:tc>
        <w:tc>
          <w:tcPr>
            <w:tcW w:w="918" w:type="pct"/>
          </w:tcPr>
          <w:p w14:paraId="5BA059CF" w14:textId="383605D1" w:rsidR="00694997" w:rsidRDefault="00694997" w:rsidP="008C55EC"/>
        </w:tc>
        <w:tc>
          <w:tcPr>
            <w:tcW w:w="730" w:type="pct"/>
          </w:tcPr>
          <w:p w14:paraId="31A24785" w14:textId="0EC860CB" w:rsidR="00694997" w:rsidRDefault="00694997" w:rsidP="008C55EC"/>
        </w:tc>
        <w:tc>
          <w:tcPr>
            <w:tcW w:w="870" w:type="pct"/>
          </w:tcPr>
          <w:p w14:paraId="399E93AE" w14:textId="19D15576" w:rsidR="00694997" w:rsidRDefault="00694997" w:rsidP="008C55EC"/>
        </w:tc>
      </w:tr>
      <w:tr w:rsidR="00694997" w14:paraId="2261592B" w14:textId="77777777" w:rsidTr="008C55EC">
        <w:trPr>
          <w:trHeight w:val="300"/>
        </w:trPr>
        <w:tc>
          <w:tcPr>
            <w:tcW w:w="563" w:type="pct"/>
          </w:tcPr>
          <w:p w14:paraId="3CBF8484" w14:textId="77777777" w:rsidR="00694997" w:rsidRDefault="00694997" w:rsidP="008C55EC"/>
        </w:tc>
        <w:tc>
          <w:tcPr>
            <w:tcW w:w="923" w:type="pct"/>
          </w:tcPr>
          <w:p w14:paraId="1A4B8CCE" w14:textId="77777777" w:rsidR="00694997" w:rsidRDefault="00694997" w:rsidP="008C55EC"/>
        </w:tc>
        <w:tc>
          <w:tcPr>
            <w:tcW w:w="996" w:type="pct"/>
          </w:tcPr>
          <w:p w14:paraId="5F656DEF" w14:textId="77777777" w:rsidR="00694997" w:rsidRDefault="00694997" w:rsidP="008C55EC"/>
        </w:tc>
        <w:tc>
          <w:tcPr>
            <w:tcW w:w="918" w:type="pct"/>
          </w:tcPr>
          <w:p w14:paraId="51376561" w14:textId="77777777" w:rsidR="00694997" w:rsidRDefault="00694997" w:rsidP="008C55EC"/>
        </w:tc>
        <w:tc>
          <w:tcPr>
            <w:tcW w:w="730" w:type="pct"/>
          </w:tcPr>
          <w:p w14:paraId="5539283B" w14:textId="77777777" w:rsidR="00694997" w:rsidRDefault="00694997" w:rsidP="008C55EC"/>
        </w:tc>
        <w:tc>
          <w:tcPr>
            <w:tcW w:w="870" w:type="pct"/>
          </w:tcPr>
          <w:p w14:paraId="0CC95227" w14:textId="77777777" w:rsidR="00694997" w:rsidRDefault="00694997" w:rsidP="008C55EC"/>
        </w:tc>
      </w:tr>
      <w:tr w:rsidR="00694997" w14:paraId="1947B21C" w14:textId="77777777" w:rsidTr="008C55EC">
        <w:trPr>
          <w:trHeight w:val="300"/>
        </w:trPr>
        <w:tc>
          <w:tcPr>
            <w:tcW w:w="563" w:type="pct"/>
          </w:tcPr>
          <w:p w14:paraId="0BA6868A" w14:textId="77777777" w:rsidR="00694997" w:rsidRDefault="00694997" w:rsidP="008C55EC"/>
        </w:tc>
        <w:tc>
          <w:tcPr>
            <w:tcW w:w="923" w:type="pct"/>
          </w:tcPr>
          <w:p w14:paraId="0E840D4A" w14:textId="77777777" w:rsidR="00694997" w:rsidRDefault="00694997" w:rsidP="008C55EC"/>
        </w:tc>
        <w:tc>
          <w:tcPr>
            <w:tcW w:w="996" w:type="pct"/>
          </w:tcPr>
          <w:p w14:paraId="7AFE8959" w14:textId="77777777" w:rsidR="00694997" w:rsidRDefault="00694997" w:rsidP="008C55EC"/>
        </w:tc>
        <w:tc>
          <w:tcPr>
            <w:tcW w:w="918" w:type="pct"/>
          </w:tcPr>
          <w:p w14:paraId="11E827C0" w14:textId="77777777" w:rsidR="00694997" w:rsidRDefault="00694997" w:rsidP="008C55EC"/>
        </w:tc>
        <w:tc>
          <w:tcPr>
            <w:tcW w:w="730" w:type="pct"/>
          </w:tcPr>
          <w:p w14:paraId="1249B384" w14:textId="77777777" w:rsidR="00694997" w:rsidRDefault="00694997" w:rsidP="008C55EC"/>
        </w:tc>
        <w:tc>
          <w:tcPr>
            <w:tcW w:w="870" w:type="pct"/>
          </w:tcPr>
          <w:p w14:paraId="30787C5C" w14:textId="77777777" w:rsidR="00694997" w:rsidRDefault="00694997" w:rsidP="008C55EC"/>
        </w:tc>
      </w:tr>
      <w:tr w:rsidR="00694997" w14:paraId="6FE89121" w14:textId="77777777" w:rsidTr="008C55EC">
        <w:trPr>
          <w:trHeight w:val="300"/>
        </w:trPr>
        <w:tc>
          <w:tcPr>
            <w:tcW w:w="563" w:type="pct"/>
          </w:tcPr>
          <w:p w14:paraId="6E88AA18" w14:textId="77777777" w:rsidR="00694997" w:rsidRDefault="00694997" w:rsidP="008C55EC"/>
        </w:tc>
        <w:tc>
          <w:tcPr>
            <w:tcW w:w="923" w:type="pct"/>
          </w:tcPr>
          <w:p w14:paraId="0BF25754" w14:textId="77777777" w:rsidR="00694997" w:rsidRDefault="00694997" w:rsidP="008C55EC"/>
        </w:tc>
        <w:tc>
          <w:tcPr>
            <w:tcW w:w="996" w:type="pct"/>
          </w:tcPr>
          <w:p w14:paraId="6B0CE7B0" w14:textId="77777777" w:rsidR="00694997" w:rsidRDefault="00694997" w:rsidP="008C55EC"/>
        </w:tc>
        <w:tc>
          <w:tcPr>
            <w:tcW w:w="918" w:type="pct"/>
          </w:tcPr>
          <w:p w14:paraId="6921314A" w14:textId="77777777" w:rsidR="00694997" w:rsidRDefault="00694997" w:rsidP="008C55EC"/>
        </w:tc>
        <w:tc>
          <w:tcPr>
            <w:tcW w:w="730" w:type="pct"/>
          </w:tcPr>
          <w:p w14:paraId="396CC285" w14:textId="77777777" w:rsidR="00694997" w:rsidRDefault="00694997" w:rsidP="008C55EC"/>
        </w:tc>
        <w:tc>
          <w:tcPr>
            <w:tcW w:w="870" w:type="pct"/>
          </w:tcPr>
          <w:p w14:paraId="1C6F2B9B" w14:textId="77777777" w:rsidR="00694997" w:rsidRDefault="00694997" w:rsidP="008C55EC"/>
        </w:tc>
      </w:tr>
      <w:tr w:rsidR="00694997" w14:paraId="6282EE6F" w14:textId="77777777" w:rsidTr="008C55EC">
        <w:trPr>
          <w:trHeight w:val="300"/>
        </w:trPr>
        <w:tc>
          <w:tcPr>
            <w:tcW w:w="563" w:type="pct"/>
          </w:tcPr>
          <w:p w14:paraId="48148531" w14:textId="77777777" w:rsidR="00694997" w:rsidRDefault="00694997" w:rsidP="008C55EC"/>
        </w:tc>
        <w:tc>
          <w:tcPr>
            <w:tcW w:w="923" w:type="pct"/>
          </w:tcPr>
          <w:p w14:paraId="56467959" w14:textId="77777777" w:rsidR="00694997" w:rsidRDefault="00694997" w:rsidP="008C55EC"/>
        </w:tc>
        <w:tc>
          <w:tcPr>
            <w:tcW w:w="996" w:type="pct"/>
          </w:tcPr>
          <w:p w14:paraId="68AA2F49" w14:textId="77777777" w:rsidR="00694997" w:rsidRDefault="00694997" w:rsidP="008C55EC"/>
        </w:tc>
        <w:tc>
          <w:tcPr>
            <w:tcW w:w="918" w:type="pct"/>
          </w:tcPr>
          <w:p w14:paraId="63E4E932" w14:textId="77777777" w:rsidR="00694997" w:rsidRDefault="00694997" w:rsidP="008C55EC"/>
        </w:tc>
        <w:tc>
          <w:tcPr>
            <w:tcW w:w="730" w:type="pct"/>
          </w:tcPr>
          <w:p w14:paraId="5FD30FA9" w14:textId="77777777" w:rsidR="00694997" w:rsidRDefault="00694997" w:rsidP="008C55EC"/>
        </w:tc>
        <w:tc>
          <w:tcPr>
            <w:tcW w:w="870" w:type="pct"/>
          </w:tcPr>
          <w:p w14:paraId="3F0CA0D5" w14:textId="77777777" w:rsidR="00694997" w:rsidRDefault="00694997" w:rsidP="008C55EC"/>
        </w:tc>
      </w:tr>
    </w:tbl>
    <w:p w14:paraId="6A71BE64" w14:textId="77777777" w:rsidR="00694997" w:rsidRDefault="00694997" w:rsidP="00694997">
      <w:pPr>
        <w:pStyle w:val="Akapitzlist"/>
        <w:ind w:left="1080"/>
      </w:pPr>
      <w:r>
        <w:t xml:space="preserve">*TAK = 1 punkt / NIE = 0 punktów. Max. 15 punktów. </w:t>
      </w:r>
    </w:p>
    <w:p w14:paraId="629E7FD5" w14:textId="77777777" w:rsidR="00660243" w:rsidRDefault="00660243" w:rsidP="00660243"/>
    <w:p w14:paraId="48CE471B" w14:textId="2C8AC46E" w:rsidR="00660243" w:rsidRDefault="00660243" w:rsidP="00660243">
      <w:r>
        <w:t xml:space="preserve">Tabela B – opis dedykowanego zespołu badawczego </w:t>
      </w:r>
    </w:p>
    <w:tbl>
      <w:tblPr>
        <w:tblStyle w:val="Tabela-Siatka"/>
        <w:tblW w:w="5788" w:type="pct"/>
        <w:tblInd w:w="-572" w:type="dxa"/>
        <w:tblLook w:val="04A0" w:firstRow="1" w:lastRow="0" w:firstColumn="1" w:lastColumn="0" w:noHBand="0" w:noVBand="1"/>
      </w:tblPr>
      <w:tblGrid>
        <w:gridCol w:w="1276"/>
        <w:gridCol w:w="1263"/>
        <w:gridCol w:w="1859"/>
        <w:gridCol w:w="2551"/>
        <w:gridCol w:w="1609"/>
        <w:gridCol w:w="1932"/>
      </w:tblGrid>
      <w:tr w:rsidR="00AF7564" w14:paraId="687F3B1A" w14:textId="77777777" w:rsidTr="00AF7564">
        <w:trPr>
          <w:trHeight w:val="300"/>
        </w:trPr>
        <w:tc>
          <w:tcPr>
            <w:tcW w:w="608" w:type="pct"/>
            <w:shd w:val="clear" w:color="auto" w:fill="D9D9D9" w:themeFill="background1" w:themeFillShade="D9"/>
          </w:tcPr>
          <w:p w14:paraId="0C375366" w14:textId="77777777" w:rsidR="00AF7564" w:rsidRDefault="00AF7564" w:rsidP="00775BEF">
            <w:pPr>
              <w:rPr>
                <w:sz w:val="18"/>
                <w:szCs w:val="18"/>
              </w:rPr>
            </w:pPr>
            <w:r w:rsidRPr="771165A2">
              <w:rPr>
                <w:sz w:val="18"/>
                <w:szCs w:val="18"/>
              </w:rPr>
              <w:t>Imię i nazwisko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4187190A" w14:textId="77777777" w:rsidR="00AF7564" w:rsidRDefault="00AF7564" w:rsidP="00775BEF">
            <w:pPr>
              <w:rPr>
                <w:sz w:val="18"/>
                <w:szCs w:val="18"/>
              </w:rPr>
            </w:pPr>
            <w:r w:rsidRPr="771165A2">
              <w:rPr>
                <w:sz w:val="18"/>
                <w:szCs w:val="18"/>
              </w:rPr>
              <w:t>Rola w niniejszym projekcie</w:t>
            </w:r>
          </w:p>
        </w:tc>
        <w:tc>
          <w:tcPr>
            <w:tcW w:w="886" w:type="pct"/>
            <w:shd w:val="clear" w:color="auto" w:fill="D9D9D9" w:themeFill="background1" w:themeFillShade="D9"/>
          </w:tcPr>
          <w:p w14:paraId="76D87C2E" w14:textId="2FB8315D" w:rsidR="00AF7564" w:rsidRDefault="00AF7564" w:rsidP="00775BEF">
            <w:pPr>
              <w:rPr>
                <w:sz w:val="18"/>
                <w:szCs w:val="18"/>
              </w:rPr>
            </w:pPr>
            <w:r w:rsidRPr="771165A2">
              <w:rPr>
                <w:sz w:val="18"/>
                <w:szCs w:val="18"/>
              </w:rPr>
              <w:t>Kluczowe kompetencje (w tym zaawansowana znajomość metod, technik i analiz)</w:t>
            </w:r>
            <w:r w:rsidR="00383650">
              <w:rPr>
                <w:sz w:val="18"/>
                <w:szCs w:val="18"/>
              </w:rPr>
              <w:t xml:space="preserve"> – </w:t>
            </w:r>
            <w:r w:rsidR="00383650" w:rsidRPr="00383650">
              <w:rPr>
                <w:b/>
                <w:bCs/>
                <w:sz w:val="18"/>
                <w:szCs w:val="18"/>
              </w:rPr>
              <w:t>opis doświadczenia</w:t>
            </w:r>
          </w:p>
        </w:tc>
        <w:tc>
          <w:tcPr>
            <w:tcW w:w="1216" w:type="pct"/>
            <w:shd w:val="clear" w:color="auto" w:fill="D9D9D9" w:themeFill="background1" w:themeFillShade="D9"/>
          </w:tcPr>
          <w:p w14:paraId="6A20F1F6" w14:textId="77777777" w:rsidR="00AF7564" w:rsidRDefault="00AF7564" w:rsidP="00775BEF">
            <w:pPr>
              <w:rPr>
                <w:sz w:val="18"/>
                <w:szCs w:val="18"/>
              </w:rPr>
            </w:pPr>
            <w:r w:rsidRPr="771165A2">
              <w:rPr>
                <w:sz w:val="18"/>
                <w:szCs w:val="18"/>
              </w:rPr>
              <w:t xml:space="preserve">Doświadczenie </w:t>
            </w:r>
            <w:commentRangeStart w:id="0"/>
            <w:commentRangeStart w:id="1"/>
            <w:commentRangeStart w:id="2"/>
            <w:r w:rsidRPr="771165A2">
              <w:rPr>
                <w:sz w:val="18"/>
                <w:szCs w:val="18"/>
              </w:rPr>
              <w:t>w badaniach ewaluacyjnych</w:t>
            </w:r>
            <w:commentRangeEnd w:id="0"/>
            <w:r>
              <w:rPr>
                <w:rStyle w:val="Odwoaniedokomentarza"/>
              </w:rPr>
              <w:commentReference w:id="0"/>
            </w:r>
            <w:commentRangeEnd w:id="1"/>
            <w:r>
              <w:rPr>
                <w:rStyle w:val="Odwoaniedokomentarza"/>
              </w:rPr>
              <w:commentReference w:id="1"/>
            </w:r>
            <w:commentRangeEnd w:id="2"/>
            <w:r>
              <w:rPr>
                <w:rStyle w:val="Odwoaniedokomentarza"/>
              </w:rPr>
              <w:commentReference w:id="2"/>
            </w:r>
          </w:p>
          <w:p w14:paraId="0CEF50F3" w14:textId="0C0D3DDF" w:rsidR="00AF7564" w:rsidRDefault="00AF7564" w:rsidP="00775BEF">
            <w:pPr>
              <w:rPr>
                <w:sz w:val="18"/>
                <w:szCs w:val="18"/>
              </w:rPr>
            </w:pPr>
            <w:r w:rsidRPr="771165A2">
              <w:rPr>
                <w:sz w:val="18"/>
                <w:szCs w:val="18"/>
              </w:rPr>
              <w:t>(nazwa badania i rola w projekcie</w:t>
            </w:r>
            <w:r>
              <w:rPr>
                <w:sz w:val="18"/>
                <w:szCs w:val="18"/>
              </w:rPr>
              <w:t>)</w:t>
            </w:r>
            <w:r w:rsidR="00383650">
              <w:rPr>
                <w:sz w:val="18"/>
                <w:szCs w:val="18"/>
              </w:rPr>
              <w:t xml:space="preserve"> – </w:t>
            </w:r>
            <w:r w:rsidR="00383650" w:rsidRPr="00383650">
              <w:rPr>
                <w:b/>
                <w:bCs/>
                <w:sz w:val="18"/>
                <w:szCs w:val="18"/>
              </w:rPr>
              <w:t>opis doświadczenia</w:t>
            </w:r>
          </w:p>
        </w:tc>
        <w:tc>
          <w:tcPr>
            <w:tcW w:w="767" w:type="pct"/>
            <w:shd w:val="clear" w:color="auto" w:fill="D9D9D9" w:themeFill="background1" w:themeFillShade="D9"/>
          </w:tcPr>
          <w:p w14:paraId="540120F0" w14:textId="02ED09E1" w:rsidR="00AF7564" w:rsidRDefault="00AF7564" w:rsidP="00775BEF">
            <w:pPr>
              <w:rPr>
                <w:sz w:val="18"/>
                <w:szCs w:val="18"/>
              </w:rPr>
            </w:pPr>
            <w:r w:rsidRPr="771165A2">
              <w:rPr>
                <w:sz w:val="18"/>
                <w:szCs w:val="18"/>
              </w:rPr>
              <w:t>Autorstwo lub współautorstwo raportów (Tytuł raportu; jeśli dostępny online: adres strony dokumentu)</w:t>
            </w:r>
            <w:r w:rsidR="00383650">
              <w:rPr>
                <w:sz w:val="18"/>
                <w:szCs w:val="18"/>
              </w:rPr>
              <w:t xml:space="preserve"> - </w:t>
            </w:r>
            <w:r w:rsidR="00383650" w:rsidRPr="00383650">
              <w:rPr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921" w:type="pct"/>
            <w:shd w:val="clear" w:color="auto" w:fill="D9D9D9" w:themeFill="background1" w:themeFillShade="D9"/>
          </w:tcPr>
          <w:p w14:paraId="4A598CE6" w14:textId="41714D3B" w:rsidR="00AF7564" w:rsidRDefault="00AF7564" w:rsidP="00775BEF">
            <w:pPr>
              <w:rPr>
                <w:sz w:val="18"/>
                <w:szCs w:val="18"/>
              </w:rPr>
            </w:pPr>
            <w:r w:rsidRPr="771165A2">
              <w:rPr>
                <w:sz w:val="18"/>
                <w:szCs w:val="18"/>
              </w:rPr>
              <w:t>Informacje dodatkowe</w:t>
            </w:r>
            <w:r w:rsidR="00383650">
              <w:rPr>
                <w:sz w:val="18"/>
                <w:szCs w:val="18"/>
              </w:rPr>
              <w:t xml:space="preserve"> - </w:t>
            </w:r>
            <w:r w:rsidR="00383650" w:rsidRPr="00383650">
              <w:rPr>
                <w:b/>
                <w:bCs/>
                <w:sz w:val="18"/>
                <w:szCs w:val="18"/>
              </w:rPr>
              <w:t>opis</w:t>
            </w:r>
          </w:p>
        </w:tc>
      </w:tr>
      <w:tr w:rsidR="00AF7564" w14:paraId="3661FED3" w14:textId="77777777" w:rsidTr="00AF7564">
        <w:trPr>
          <w:trHeight w:val="300"/>
        </w:trPr>
        <w:tc>
          <w:tcPr>
            <w:tcW w:w="608" w:type="pct"/>
          </w:tcPr>
          <w:p w14:paraId="740B55B2" w14:textId="3C8C0E6C" w:rsidR="00AF7564" w:rsidRDefault="00AF7564" w:rsidP="00775BEF"/>
        </w:tc>
        <w:tc>
          <w:tcPr>
            <w:tcW w:w="602" w:type="pct"/>
          </w:tcPr>
          <w:p w14:paraId="71E3742A" w14:textId="47705C27" w:rsidR="00AF7564" w:rsidRDefault="00AF7564" w:rsidP="00775BEF"/>
        </w:tc>
        <w:tc>
          <w:tcPr>
            <w:tcW w:w="886" w:type="pct"/>
          </w:tcPr>
          <w:p w14:paraId="3DEC5BAE" w14:textId="7B7EB846" w:rsidR="00AF7564" w:rsidRDefault="00AF7564" w:rsidP="00775BEF"/>
        </w:tc>
        <w:tc>
          <w:tcPr>
            <w:tcW w:w="1216" w:type="pct"/>
          </w:tcPr>
          <w:p w14:paraId="2F85F5C2" w14:textId="77777777" w:rsidR="00AF7564" w:rsidRDefault="00AF7564" w:rsidP="00775BEF"/>
        </w:tc>
        <w:tc>
          <w:tcPr>
            <w:tcW w:w="767" w:type="pct"/>
          </w:tcPr>
          <w:p w14:paraId="4131DB42" w14:textId="77777777" w:rsidR="00AF7564" w:rsidRDefault="00AF7564" w:rsidP="00775BEF"/>
        </w:tc>
        <w:tc>
          <w:tcPr>
            <w:tcW w:w="921" w:type="pct"/>
          </w:tcPr>
          <w:p w14:paraId="30B54D44" w14:textId="77777777" w:rsidR="00AF7564" w:rsidRDefault="00AF7564" w:rsidP="00775BEF"/>
        </w:tc>
      </w:tr>
      <w:tr w:rsidR="00AF7564" w14:paraId="1EB6CEA8" w14:textId="77777777" w:rsidTr="00AF7564">
        <w:trPr>
          <w:trHeight w:val="300"/>
        </w:trPr>
        <w:tc>
          <w:tcPr>
            <w:tcW w:w="608" w:type="pct"/>
          </w:tcPr>
          <w:p w14:paraId="6879A550" w14:textId="77777777" w:rsidR="00AF7564" w:rsidRDefault="00AF7564" w:rsidP="00775BEF"/>
        </w:tc>
        <w:tc>
          <w:tcPr>
            <w:tcW w:w="602" w:type="pct"/>
          </w:tcPr>
          <w:p w14:paraId="1DC7E4E7" w14:textId="77777777" w:rsidR="00AF7564" w:rsidRDefault="00AF7564" w:rsidP="00775BEF"/>
        </w:tc>
        <w:tc>
          <w:tcPr>
            <w:tcW w:w="886" w:type="pct"/>
          </w:tcPr>
          <w:p w14:paraId="18A5288B" w14:textId="77777777" w:rsidR="00AF7564" w:rsidRDefault="00AF7564" w:rsidP="00775BEF"/>
        </w:tc>
        <w:tc>
          <w:tcPr>
            <w:tcW w:w="1216" w:type="pct"/>
          </w:tcPr>
          <w:p w14:paraId="13111FEF" w14:textId="77777777" w:rsidR="00AF7564" w:rsidRDefault="00AF7564" w:rsidP="00775BEF"/>
        </w:tc>
        <w:tc>
          <w:tcPr>
            <w:tcW w:w="767" w:type="pct"/>
          </w:tcPr>
          <w:p w14:paraId="1302D996" w14:textId="77777777" w:rsidR="00AF7564" w:rsidRDefault="00AF7564" w:rsidP="00775BEF"/>
        </w:tc>
        <w:tc>
          <w:tcPr>
            <w:tcW w:w="921" w:type="pct"/>
          </w:tcPr>
          <w:p w14:paraId="6F620716" w14:textId="77777777" w:rsidR="00AF7564" w:rsidRDefault="00AF7564" w:rsidP="00775BEF"/>
        </w:tc>
      </w:tr>
      <w:tr w:rsidR="00AF7564" w14:paraId="50FEEC36" w14:textId="77777777" w:rsidTr="00AF7564">
        <w:trPr>
          <w:trHeight w:val="300"/>
        </w:trPr>
        <w:tc>
          <w:tcPr>
            <w:tcW w:w="608" w:type="pct"/>
          </w:tcPr>
          <w:p w14:paraId="6622B9A7" w14:textId="77777777" w:rsidR="00AF7564" w:rsidRDefault="00AF7564" w:rsidP="00775BEF"/>
        </w:tc>
        <w:tc>
          <w:tcPr>
            <w:tcW w:w="602" w:type="pct"/>
          </w:tcPr>
          <w:p w14:paraId="5D392577" w14:textId="77777777" w:rsidR="00AF7564" w:rsidRDefault="00AF7564" w:rsidP="00775BEF"/>
        </w:tc>
        <w:tc>
          <w:tcPr>
            <w:tcW w:w="886" w:type="pct"/>
          </w:tcPr>
          <w:p w14:paraId="745F3259" w14:textId="77777777" w:rsidR="00AF7564" w:rsidRDefault="00AF7564" w:rsidP="00775BEF"/>
        </w:tc>
        <w:tc>
          <w:tcPr>
            <w:tcW w:w="1216" w:type="pct"/>
          </w:tcPr>
          <w:p w14:paraId="031B84A9" w14:textId="77777777" w:rsidR="00AF7564" w:rsidRDefault="00AF7564" w:rsidP="00775BEF"/>
        </w:tc>
        <w:tc>
          <w:tcPr>
            <w:tcW w:w="767" w:type="pct"/>
          </w:tcPr>
          <w:p w14:paraId="51BCF27A" w14:textId="77777777" w:rsidR="00AF7564" w:rsidRDefault="00AF7564" w:rsidP="00775BEF"/>
        </w:tc>
        <w:tc>
          <w:tcPr>
            <w:tcW w:w="921" w:type="pct"/>
          </w:tcPr>
          <w:p w14:paraId="58AF1D2B" w14:textId="77777777" w:rsidR="00AF7564" w:rsidRDefault="00AF7564" w:rsidP="00775BEF"/>
        </w:tc>
      </w:tr>
      <w:tr w:rsidR="00AF7564" w14:paraId="391D75EA" w14:textId="77777777" w:rsidTr="00AF7564">
        <w:trPr>
          <w:trHeight w:val="300"/>
        </w:trPr>
        <w:tc>
          <w:tcPr>
            <w:tcW w:w="608" w:type="pct"/>
          </w:tcPr>
          <w:p w14:paraId="5EB8BB8B" w14:textId="77777777" w:rsidR="00AF7564" w:rsidRDefault="00AF7564" w:rsidP="00775BEF"/>
        </w:tc>
        <w:tc>
          <w:tcPr>
            <w:tcW w:w="602" w:type="pct"/>
          </w:tcPr>
          <w:p w14:paraId="6FFF9ADC" w14:textId="77777777" w:rsidR="00AF7564" w:rsidRDefault="00AF7564" w:rsidP="00775BEF"/>
        </w:tc>
        <w:tc>
          <w:tcPr>
            <w:tcW w:w="886" w:type="pct"/>
          </w:tcPr>
          <w:p w14:paraId="3BE4E22F" w14:textId="77777777" w:rsidR="00AF7564" w:rsidRDefault="00AF7564" w:rsidP="00775BEF"/>
        </w:tc>
        <w:tc>
          <w:tcPr>
            <w:tcW w:w="1216" w:type="pct"/>
          </w:tcPr>
          <w:p w14:paraId="56C5ED14" w14:textId="77777777" w:rsidR="00AF7564" w:rsidRDefault="00AF7564" w:rsidP="00775BEF"/>
        </w:tc>
        <w:tc>
          <w:tcPr>
            <w:tcW w:w="767" w:type="pct"/>
          </w:tcPr>
          <w:p w14:paraId="02250777" w14:textId="77777777" w:rsidR="00AF7564" w:rsidRDefault="00AF7564" w:rsidP="00775BEF"/>
        </w:tc>
        <w:tc>
          <w:tcPr>
            <w:tcW w:w="921" w:type="pct"/>
          </w:tcPr>
          <w:p w14:paraId="619C029F" w14:textId="77777777" w:rsidR="00AF7564" w:rsidRDefault="00AF7564" w:rsidP="00775BEF"/>
        </w:tc>
      </w:tr>
      <w:tr w:rsidR="00AF7564" w14:paraId="347F472D" w14:textId="77777777" w:rsidTr="00AF7564">
        <w:trPr>
          <w:trHeight w:val="300"/>
        </w:trPr>
        <w:tc>
          <w:tcPr>
            <w:tcW w:w="608" w:type="pct"/>
          </w:tcPr>
          <w:p w14:paraId="3A416EEB" w14:textId="77777777" w:rsidR="00AF7564" w:rsidRDefault="00AF7564" w:rsidP="00775BEF"/>
        </w:tc>
        <w:tc>
          <w:tcPr>
            <w:tcW w:w="602" w:type="pct"/>
          </w:tcPr>
          <w:p w14:paraId="7B491033" w14:textId="77777777" w:rsidR="00AF7564" w:rsidRDefault="00AF7564" w:rsidP="00775BEF"/>
        </w:tc>
        <w:tc>
          <w:tcPr>
            <w:tcW w:w="886" w:type="pct"/>
          </w:tcPr>
          <w:p w14:paraId="3CFF64C5" w14:textId="77777777" w:rsidR="00AF7564" w:rsidRDefault="00AF7564" w:rsidP="00775BEF"/>
        </w:tc>
        <w:tc>
          <w:tcPr>
            <w:tcW w:w="1216" w:type="pct"/>
          </w:tcPr>
          <w:p w14:paraId="2CC9B74E" w14:textId="77777777" w:rsidR="00AF7564" w:rsidRDefault="00AF7564" w:rsidP="00775BEF"/>
        </w:tc>
        <w:tc>
          <w:tcPr>
            <w:tcW w:w="767" w:type="pct"/>
          </w:tcPr>
          <w:p w14:paraId="5189E7BA" w14:textId="77777777" w:rsidR="00AF7564" w:rsidRDefault="00AF7564" w:rsidP="00775BEF"/>
        </w:tc>
        <w:tc>
          <w:tcPr>
            <w:tcW w:w="921" w:type="pct"/>
          </w:tcPr>
          <w:p w14:paraId="328BB3D9" w14:textId="77777777" w:rsidR="00AF7564" w:rsidRDefault="00AF7564" w:rsidP="00775BEF"/>
        </w:tc>
      </w:tr>
    </w:tbl>
    <w:p w14:paraId="164FBDF6" w14:textId="77777777" w:rsidR="00AF7564" w:rsidRDefault="00AF7564"/>
    <w:p w14:paraId="546387E4" w14:textId="77777777" w:rsidR="00AF7564" w:rsidRDefault="00AF7564"/>
    <w:p w14:paraId="41C5485E" w14:textId="77777777" w:rsidR="00AF7564" w:rsidRPr="00051393" w:rsidRDefault="00AF7564" w:rsidP="00AF7564">
      <w:pPr>
        <w:autoSpaceDE w:val="0"/>
        <w:autoSpaceDN w:val="0"/>
        <w:adjustRightInd w:val="0"/>
        <w:spacing w:before="120"/>
        <w:contextualSpacing/>
        <w:jc w:val="both"/>
        <w:rPr>
          <w:rFonts w:ascii="Calibri" w:hAnsi="Calibri" w:cs="Calibri"/>
        </w:rPr>
      </w:pPr>
    </w:p>
    <w:p w14:paraId="48761477" w14:textId="2B371DDE" w:rsidR="00AF7564" w:rsidRPr="00051393" w:rsidRDefault="00AF7564" w:rsidP="00AF7564">
      <w:pPr>
        <w:spacing w:before="120"/>
        <w:ind w:left="2832"/>
        <w:contextualSpacing/>
        <w:jc w:val="right"/>
        <w:rPr>
          <w:rFonts w:ascii="Calibri" w:hAnsi="Calibri" w:cs="Calibri"/>
          <w:i/>
        </w:rPr>
      </w:pPr>
      <w:r w:rsidRPr="00051393">
        <w:rPr>
          <w:rFonts w:ascii="Calibri" w:hAnsi="Calibri" w:cs="Calibri"/>
          <w:i/>
        </w:rPr>
        <w:t>.....................................................................................</w:t>
      </w:r>
    </w:p>
    <w:p w14:paraId="74FBFCA8" w14:textId="7C819AE5" w:rsidR="00AF7564" w:rsidRPr="00051393" w:rsidRDefault="00AF7564" w:rsidP="00AF7564">
      <w:pPr>
        <w:spacing w:before="120"/>
        <w:ind w:left="3540"/>
        <w:contextualSpacing/>
        <w:jc w:val="right"/>
        <w:rPr>
          <w:rFonts w:ascii="Calibri" w:hAnsi="Calibri" w:cs="Calibri"/>
        </w:rPr>
      </w:pPr>
      <w:r w:rsidRPr="00051393">
        <w:rPr>
          <w:rFonts w:ascii="Calibri" w:hAnsi="Calibri" w:cs="Calibri"/>
        </w:rPr>
        <w:t>(podpis osoby/ób uprawnionej/ych do reprezentowania wykonawcy)</w:t>
      </w:r>
    </w:p>
    <w:p w14:paraId="6B412930" w14:textId="33BBAC14" w:rsidR="00AF7564" w:rsidRDefault="00AF7564" w:rsidP="00AF7564"/>
    <w:sectPr w:rsidR="00AF75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oc, Maksymilian" w:date="1900-01-01T00:00:00Z" w:initials="MK">
    <w:p w14:paraId="11DA5DCC" w14:textId="5FE967C7" w:rsidR="00AF7564" w:rsidRDefault="00AF7564" w:rsidP="00AF7564">
      <w:pPr>
        <w:pStyle w:val="Tekstkomentarza"/>
      </w:pPr>
      <w:r>
        <w:rPr>
          <w:rStyle w:val="Odwoaniedokomentarza"/>
        </w:rPr>
        <w:annotationRef/>
      </w:r>
      <w:r w:rsidRPr="6B4B1B1C">
        <w:t xml:space="preserve">Badania ewaluacyjne spoza tematyki instrumentów finansowych nie będą punktowane? </w:t>
      </w:r>
    </w:p>
  </w:comment>
  <w:comment w:id="1" w:author="Koc, Maksymilian" w:date="1900-01-01T00:00:00Z" w:initials="MK">
    <w:p w14:paraId="014D036D" w14:textId="77777777" w:rsidR="00AF7564" w:rsidRDefault="00AF7564" w:rsidP="00AF7564">
      <w:pPr>
        <w:pStyle w:val="Tekstkomentarza"/>
      </w:pPr>
      <w:r>
        <w:rPr>
          <w:rStyle w:val="Odwoaniedokomentarza"/>
        </w:rPr>
        <w:annotationRef/>
      </w:r>
      <w:r w:rsidRPr="70B52761">
        <w:t>Bo jeśli nie, to może warto to doprecyzować na poziomie tabeli</w:t>
      </w:r>
    </w:p>
  </w:comment>
  <w:comment w:id="2" w:author="Gop, Aneta" w:date="1900-01-01T00:00:00Z" w:initials="GA">
    <w:p w14:paraId="02891570" w14:textId="77777777" w:rsidR="00AF7564" w:rsidRDefault="00AF7564" w:rsidP="00AF7564">
      <w:pPr>
        <w:pStyle w:val="Tekstkomentarza"/>
      </w:pPr>
      <w:r>
        <w:rPr>
          <w:rStyle w:val="Odwoaniedokomentarza"/>
        </w:rPr>
        <w:annotationRef/>
      </w:r>
      <w:r w:rsidRPr="28DFB83D">
        <w:t xml:space="preserve">Tutaj mogą wpisać także inne badania, spoza tematyki instrumentów i nie dostaną za to punktów. Ale jeśli w takim projekcie ktoś był odpowiedzialny np. za analizy kontrfaktyczne to dostanie punkty.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1DA5DCC" w15:done="1"/>
  <w15:commentEx w15:paraId="014D036D" w15:paraIdParent="11DA5DCC" w15:done="1"/>
  <w15:commentEx w15:paraId="02891570" w15:paraIdParent="11DA5DC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1D5DC8" w16cex:dateUtc="2026-01-13T08:14:00Z"/>
  <w16cex:commentExtensible w16cex:durableId="6DEFC4E9" w16cex:dateUtc="2026-01-13T08:18:00Z"/>
  <w16cex:commentExtensible w16cex:durableId="2E1C5264" w16cex:dateUtc="2026-01-13T08:45:00Z">
    <w16cex:extLst>
      <w16:ext w16:uri="{CE6994B0-6A32-4C9F-8C6B-6E91EDA988CE}">
        <cr:reactions xmlns:cr="http://schemas.microsoft.com/office/comments/2020/reactions">
          <cr:reaction reactionType="1">
            <cr:reactionInfo dateUtc="2026-01-13T11:14:11Z">
              <cr:user userId="S::Maksymilian.Koc@bgk.pl::7f66dfdb-0913-4147-a5c7-6bc9d567d44f" userProvider="AD" userName="Koc, Maksymilian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1DA5DCC" w16cid:durableId="7A1D5DC8"/>
  <w16cid:commentId w16cid:paraId="014D036D" w16cid:durableId="6DEFC4E9"/>
  <w16cid:commentId w16cid:paraId="02891570" w16cid:durableId="2E1C52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771C5" w14:textId="77777777" w:rsidR="00AF7564" w:rsidRDefault="00AF7564" w:rsidP="00AF7564">
      <w:pPr>
        <w:spacing w:after="0" w:line="240" w:lineRule="auto"/>
      </w:pPr>
      <w:r>
        <w:separator/>
      </w:r>
    </w:p>
  </w:endnote>
  <w:endnote w:type="continuationSeparator" w:id="0">
    <w:p w14:paraId="25E518A5" w14:textId="77777777" w:rsidR="00AF7564" w:rsidRDefault="00AF7564" w:rsidP="00AF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5A2E2" w14:textId="22D6E795" w:rsidR="00AF7564" w:rsidRDefault="00AF756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97F124D" wp14:editId="37371C2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66775" cy="324485"/>
              <wp:effectExtent l="0" t="0" r="9525" b="0"/>
              <wp:wrapNone/>
              <wp:docPr id="1685706629" name="Pole tekstowe 6" descr="Ograniczony dostęp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0A9667" w14:textId="31389954" w:rsidR="00AF7564" w:rsidRPr="00AF7564" w:rsidRDefault="00AF7564" w:rsidP="00AF756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75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Ograniczony dostęp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F124D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8" type="#_x0000_t202" alt="Ograniczony dostęp" style="position:absolute;margin-left:0;margin-top:0;width:68.25pt;height:25.5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000A9667" w14:textId="31389954" w:rsidR="00AF7564" w:rsidRPr="00AF7564" w:rsidRDefault="00AF7564" w:rsidP="00AF7564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AF7564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Ograniczony dostęp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F3075" w14:textId="39201EFA" w:rsidR="00AF7564" w:rsidRDefault="00AF756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051207C" wp14:editId="24CE3756">
              <wp:simplePos x="901700" y="100711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66775" cy="324485"/>
              <wp:effectExtent l="0" t="0" r="9525" b="0"/>
              <wp:wrapNone/>
              <wp:docPr id="677792514" name="Pole tekstowe 7" descr="Ograniczony dostęp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8598E3" w14:textId="0746E874" w:rsidR="00AF7564" w:rsidRPr="00AF7564" w:rsidRDefault="00AF7564" w:rsidP="00AF756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75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Ograniczony dostęp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51207C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9" type="#_x0000_t202" alt="Ograniczony dostęp" style="position:absolute;margin-left:0;margin-top:0;width:68.25pt;height:25.5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38598E3" w14:textId="0746E874" w:rsidR="00AF7564" w:rsidRPr="00AF7564" w:rsidRDefault="00AF7564" w:rsidP="00AF7564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AF7564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Ograniczony dostęp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B2E91" w14:textId="10D8BFA2" w:rsidR="00AF7564" w:rsidRDefault="00AF756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63C63EB" wp14:editId="44C8340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66775" cy="324485"/>
              <wp:effectExtent l="0" t="0" r="9525" b="0"/>
              <wp:wrapNone/>
              <wp:docPr id="1547789939" name="Pole tekstowe 5" descr="Ograniczony dostęp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BC4015" w14:textId="5CF354BF" w:rsidR="00AF7564" w:rsidRPr="00AF7564" w:rsidRDefault="00AF7564" w:rsidP="00AF756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75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Ograniczony dostęp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3C63E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31" type="#_x0000_t202" alt="Ograniczony dostęp" style="position:absolute;margin-left:0;margin-top:0;width:68.25pt;height:25.5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CBC4015" w14:textId="5CF354BF" w:rsidR="00AF7564" w:rsidRPr="00AF7564" w:rsidRDefault="00AF7564" w:rsidP="00AF7564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AF7564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Ograniczony dostęp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DCC55" w14:textId="77777777" w:rsidR="00AF7564" w:rsidRDefault="00AF7564" w:rsidP="00AF7564">
      <w:pPr>
        <w:spacing w:after="0" w:line="240" w:lineRule="auto"/>
      </w:pPr>
      <w:r>
        <w:separator/>
      </w:r>
    </w:p>
  </w:footnote>
  <w:footnote w:type="continuationSeparator" w:id="0">
    <w:p w14:paraId="621D1A47" w14:textId="77777777" w:rsidR="00AF7564" w:rsidRDefault="00AF7564" w:rsidP="00AF7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0D48A" w14:textId="09687538" w:rsidR="00AF7564" w:rsidRDefault="00AF756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7659E38" wp14:editId="3682374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866775" cy="324485"/>
              <wp:effectExtent l="0" t="0" r="9525" b="18415"/>
              <wp:wrapNone/>
              <wp:docPr id="1527600731" name="Pole tekstowe 3" descr="Ograniczony dostęp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19D64E" w14:textId="1B3F22B7" w:rsidR="00AF7564" w:rsidRPr="00AF7564" w:rsidRDefault="00AF7564" w:rsidP="00AF756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75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Ograniczony dostęp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59E3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Ograniczony dostęp" style="position:absolute;margin-left:0;margin-top:0;width:68.25pt;height:25.5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519D64E" w14:textId="1B3F22B7" w:rsidR="00AF7564" w:rsidRPr="00AF7564" w:rsidRDefault="00AF7564" w:rsidP="00AF7564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AF7564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Ograniczony dostęp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96E64" w14:textId="6E3D9E03" w:rsidR="00AF7564" w:rsidRDefault="00AF756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CE3C450" wp14:editId="192CC5C4">
              <wp:simplePos x="901700" y="450850"/>
              <wp:positionH relativeFrom="page">
                <wp:align>center</wp:align>
              </wp:positionH>
              <wp:positionV relativeFrom="page">
                <wp:align>top</wp:align>
              </wp:positionV>
              <wp:extent cx="866775" cy="324485"/>
              <wp:effectExtent l="0" t="0" r="9525" b="18415"/>
              <wp:wrapNone/>
              <wp:docPr id="1085494791" name="Pole tekstowe 4" descr="Ograniczony dostęp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02C32E" w14:textId="2D06A2D0" w:rsidR="00AF7564" w:rsidRPr="00AF7564" w:rsidRDefault="00AF7564" w:rsidP="00AF756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75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Ograniczony dostęp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E3C450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alt="Ograniczony dostęp" style="position:absolute;margin-left:0;margin-top:0;width:68.25pt;height:25.5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4802C32E" w14:textId="2D06A2D0" w:rsidR="00AF7564" w:rsidRPr="00AF7564" w:rsidRDefault="00AF7564" w:rsidP="00AF7564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AF7564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Ograniczony dostęp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F7564">
      <w:rPr>
        <w:noProof/>
      </w:rPr>
      <w:drawing>
        <wp:inline distT="0" distB="0" distL="0" distR="0" wp14:anchorId="230FE60E" wp14:editId="7160C2E2">
          <wp:extent cx="5760720" cy="530860"/>
          <wp:effectExtent l="0" t="0" r="0" b="2540"/>
          <wp:docPr id="8009035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5D989" w14:textId="25458878" w:rsidR="00AF7564" w:rsidRDefault="00AF756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91242E" wp14:editId="153574F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866775" cy="324485"/>
              <wp:effectExtent l="0" t="0" r="9525" b="18415"/>
              <wp:wrapNone/>
              <wp:docPr id="66778571" name="Pole tekstowe 2" descr="Ograniczony dostęp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324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0C724F" w14:textId="2F8A05DC" w:rsidR="00AF7564" w:rsidRPr="00AF7564" w:rsidRDefault="00AF7564" w:rsidP="00AF756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F75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Ograniczony dostęp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91242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0" type="#_x0000_t202" alt="Ograniczony dostęp" style="position:absolute;margin-left:0;margin-top:0;width:68.25pt;height:25.5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" filled="f" stroked="f">
              <v:fill o:detectmouseclick="t"/>
              <v:textbox style="mso-fit-shape-to-text:t" inset="0,15pt,0,0">
                <w:txbxContent>
                  <w:p w14:paraId="230C724F" w14:textId="2F8A05DC" w:rsidR="00AF7564" w:rsidRPr="00AF7564" w:rsidRDefault="00AF7564" w:rsidP="00AF7564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AF7564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Ograniczony dostęp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3181"/>
    <w:multiLevelType w:val="hybridMultilevel"/>
    <w:tmpl w:val="C2EC6854"/>
    <w:lvl w:ilvl="0" w:tplc="E9CCD4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57199"/>
    <w:multiLevelType w:val="hybridMultilevel"/>
    <w:tmpl w:val="476C7AAA"/>
    <w:lvl w:ilvl="0" w:tplc="9B601B7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u w:val="none"/>
      </w:rPr>
    </w:lvl>
    <w:lvl w:ilvl="1" w:tplc="4CF84D08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rFonts w:hint="default"/>
        <w:b w:val="0"/>
        <w:bCs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3A58EC">
      <w:start w:val="1"/>
      <w:numFmt w:val="decimal"/>
      <w:lvlText w:val="%4."/>
      <w:lvlJc w:val="left"/>
      <w:pPr>
        <w:tabs>
          <w:tab w:val="num" w:pos="2895"/>
        </w:tabs>
        <w:ind w:left="2895" w:hanging="375"/>
      </w:pPr>
      <w:rPr>
        <w:rFonts w:cs="Times New Roman" w:hint="default"/>
        <w:b w:val="0"/>
        <w:bCs/>
        <w:u w:val="none"/>
      </w:rPr>
    </w:lvl>
    <w:lvl w:ilvl="4" w:tplc="0F4E89A6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u w:val="none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F0B1888"/>
    <w:multiLevelType w:val="hybridMultilevel"/>
    <w:tmpl w:val="0E702B6E"/>
    <w:lvl w:ilvl="0" w:tplc="E1CE473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2575707">
    <w:abstractNumId w:val="1"/>
  </w:num>
  <w:num w:numId="2" w16cid:durableId="634798103">
    <w:abstractNumId w:val="0"/>
  </w:num>
  <w:num w:numId="3" w16cid:durableId="7649574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oc, Maksymilian">
    <w15:presenceInfo w15:providerId="AD" w15:userId="S::Maksymilian.Koc@bgk.pl::7f66dfdb-0913-4147-a5c7-6bc9d567d44f"/>
  </w15:person>
  <w15:person w15:author="Gop, Aneta">
    <w15:presenceInfo w15:providerId="AD" w15:userId="S::Aneta.Gop@bgk.pl::ac6eae3d-09d5-42b6-953a-c5196f6495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564"/>
    <w:rsid w:val="00383650"/>
    <w:rsid w:val="004362E8"/>
    <w:rsid w:val="00660243"/>
    <w:rsid w:val="00694997"/>
    <w:rsid w:val="00A044DD"/>
    <w:rsid w:val="00AF7564"/>
    <w:rsid w:val="00B13CEC"/>
    <w:rsid w:val="00BF68A5"/>
    <w:rsid w:val="00C26FFC"/>
    <w:rsid w:val="00CA6FAD"/>
    <w:rsid w:val="00EE330E"/>
    <w:rsid w:val="00F2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823D"/>
  <w15:chartTrackingRefBased/>
  <w15:docId w15:val="{8922F235-2E83-45A1-A41D-77EC7471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564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7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7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75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75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75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75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75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75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5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75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75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5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75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75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75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75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75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75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7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7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7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7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7564"/>
    <w:rPr>
      <w:i/>
      <w:iCs/>
      <w:color w:val="404040" w:themeColor="text1" w:themeTint="BF"/>
    </w:rPr>
  </w:style>
  <w:style w:type="paragraph" w:styleId="Akapitzlist">
    <w:name w:val="List Paragraph"/>
    <w:aliases w:val="Bullet Number,Body MS Bullet,lp1,List Paragraph1,List Paragraph2,ISCG Numerowanie,Preambuła,lista,Akapit z listą numerowaną,Podsis rysunku,Bullet List,FooterText,numbered,Paragraphe de liste1,Bulletr List Paragraph,列出段落,列出段落1,Listeafsnit1"/>
    <w:basedOn w:val="Normalny"/>
    <w:link w:val="AkapitzlistZnak"/>
    <w:uiPriority w:val="34"/>
    <w:qFormat/>
    <w:rsid w:val="00AF75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75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75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75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7564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5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5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7564"/>
    <w:rPr>
      <w:sz w:val="20"/>
      <w:szCs w:val="20"/>
    </w:rPr>
  </w:style>
  <w:style w:type="table" w:styleId="Tabela-Siatka">
    <w:name w:val="Table Grid"/>
    <w:basedOn w:val="Standardowy"/>
    <w:uiPriority w:val="39"/>
    <w:rsid w:val="00AF756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ista Znak,Akapit z listą numerowaną Znak,Podsis rysunku Znak,Bullet List Znak,FooterText Znak,列出段落 Znak"/>
    <w:basedOn w:val="Domylnaczcionkaakapitu"/>
    <w:link w:val="Akapitzlist"/>
    <w:uiPriority w:val="34"/>
    <w:qFormat/>
    <w:locked/>
    <w:rsid w:val="00AF756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5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56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F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56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F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5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Ceglarz, Wojciech</dc:creator>
  <cp:keywords/>
  <dc:description/>
  <cp:lastModifiedBy>Ceglarz, Wojciech</cp:lastModifiedBy>
  <cp:revision>10</cp:revision>
  <dcterms:created xsi:type="dcterms:W3CDTF">2026-01-30T10:03:00Z</dcterms:created>
  <dcterms:modified xsi:type="dcterms:W3CDTF">2026-02-02T10:35:00Z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3faf5cb,5b0d565b,40b35607</vt:lpwstr>
  </property>
  <property fmtid="{D5CDD505-2E9C-101B-9397-08002B2CF9AE}" pid="3" name="ClassificationContentMarkingHeaderFontProps">
    <vt:lpwstr>#000000,8,Aptos</vt:lpwstr>
  </property>
  <property fmtid="{D5CDD505-2E9C-101B-9397-08002B2CF9AE}" pid="4" name="ClassificationContentMarkingHeaderText">
    <vt:lpwstr>Ograniczony dostęp</vt:lpwstr>
  </property>
  <property fmtid="{D5CDD505-2E9C-101B-9397-08002B2CF9AE}" pid="5" name="ClassificationContentMarkingFooterShapeIds">
    <vt:lpwstr>5c416673,6479d785,28664b02</vt:lpwstr>
  </property>
  <property fmtid="{D5CDD505-2E9C-101B-9397-08002B2CF9AE}" pid="6" name="ClassificationContentMarkingFooterFontProps">
    <vt:lpwstr>#000000,8,Aptos</vt:lpwstr>
  </property>
  <property fmtid="{D5CDD505-2E9C-101B-9397-08002B2CF9AE}" pid="7" name="ClassificationContentMarkingFooterText">
    <vt:lpwstr>Ograniczony dostęp</vt:lpwstr>
  </property>
  <property fmtid="{D5CDD505-2E9C-101B-9397-08002B2CF9AE}" pid="8" name="MSIP_Label_d480ff4e-5ef0-410f-9bc0-1309a3e91176_Enabled">
    <vt:lpwstr>true</vt:lpwstr>
  </property>
  <property fmtid="{D5CDD505-2E9C-101B-9397-08002B2CF9AE}" pid="9" name="MSIP_Label_d480ff4e-5ef0-410f-9bc0-1309a3e91176_SetDate">
    <vt:lpwstr>2026-01-30T10:14:09Z</vt:lpwstr>
  </property>
  <property fmtid="{D5CDD505-2E9C-101B-9397-08002B2CF9AE}" pid="10" name="MSIP_Label_d480ff4e-5ef0-410f-9bc0-1309a3e91176_Method">
    <vt:lpwstr>Standard</vt:lpwstr>
  </property>
  <property fmtid="{D5CDD505-2E9C-101B-9397-08002B2CF9AE}" pid="11" name="MSIP_Label_d480ff4e-5ef0-410f-9bc0-1309a3e91176_Name">
    <vt:lpwstr>DC_Ograniczony dostęp</vt:lpwstr>
  </property>
  <property fmtid="{D5CDD505-2E9C-101B-9397-08002B2CF9AE}" pid="12" name="MSIP_Label_d480ff4e-5ef0-410f-9bc0-1309a3e91176_SiteId">
    <vt:lpwstr>29bb5b9c-200a-4906-89ef-c651c86ab301</vt:lpwstr>
  </property>
  <property fmtid="{D5CDD505-2E9C-101B-9397-08002B2CF9AE}" pid="13" name="MSIP_Label_d480ff4e-5ef0-410f-9bc0-1309a3e91176_ActionId">
    <vt:lpwstr>e7a89160-a487-4dfa-90ed-a8f97d89eeaf</vt:lpwstr>
  </property>
  <property fmtid="{D5CDD505-2E9C-101B-9397-08002B2CF9AE}" pid="14" name="MSIP_Label_d480ff4e-5ef0-410f-9bc0-1309a3e91176_ContentBits">
    <vt:lpwstr>3</vt:lpwstr>
  </property>
  <property fmtid="{D5CDD505-2E9C-101B-9397-08002B2CF9AE}" pid="15" name="MSIP_Label_d480ff4e-5ef0-410f-9bc0-1309a3e91176_Tag">
    <vt:lpwstr>10, 3, 0, 1</vt:lpwstr>
  </property>
</Properties>
</file>